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C268A" w14:textId="39A68544" w:rsidR="00397E43" w:rsidRPr="00B04121" w:rsidRDefault="00B04121" w:rsidP="00397E43">
      <w:pPr>
        <w:shd w:val="clear" w:color="auto" w:fill="FFFFFF"/>
        <w:spacing w:before="100" w:beforeAutospacing="1" w:after="100" w:afterAutospacing="1" w:line="240" w:lineRule="auto"/>
        <w:jc w:val="center"/>
        <w:rPr>
          <w:rFonts w:eastAsia="Times New Roman" w:cs="Times New Roman"/>
          <w:b/>
          <w:bCs/>
          <w:color w:val="000000"/>
          <w:sz w:val="32"/>
          <w:szCs w:val="24"/>
        </w:rPr>
      </w:pPr>
      <w:r w:rsidRPr="00B04121">
        <w:rPr>
          <w:rFonts w:eastAsia="Times New Roman" w:cs="Times New Roman"/>
          <w:b/>
          <w:bCs/>
          <w:color w:val="000000"/>
          <w:sz w:val="32"/>
          <w:szCs w:val="24"/>
        </w:rPr>
        <w:t>BÀI DỰ THI</w:t>
      </w:r>
    </w:p>
    <w:p w14:paraId="0EAF353B" w14:textId="445358D8" w:rsidR="008D26C0" w:rsidRPr="00B04121" w:rsidRDefault="008E1823" w:rsidP="002910AE">
      <w:pPr>
        <w:shd w:val="clear" w:color="auto" w:fill="FFFFFF"/>
        <w:spacing w:before="100" w:beforeAutospacing="1" w:after="100" w:afterAutospacing="1" w:line="240" w:lineRule="auto"/>
        <w:jc w:val="center"/>
        <w:rPr>
          <w:rFonts w:eastAsia="Times New Roman" w:cs="Times New Roman"/>
          <w:color w:val="000000"/>
          <w:szCs w:val="26"/>
        </w:rPr>
      </w:pPr>
      <w:r w:rsidRPr="00B04121">
        <w:rPr>
          <w:rFonts w:eastAsia="Times New Roman" w:cs="Times New Roman"/>
          <w:b/>
          <w:bCs/>
          <w:color w:val="000000"/>
          <w:szCs w:val="26"/>
        </w:rPr>
        <w:t>CUỘC THI SÁNG TÁC, QUẢNG BÁ CÁC TÁC PHẨM VĂN HỌC, NGHỆ THUẬT, BÁO CHÍ</w:t>
      </w:r>
      <w:r w:rsidRPr="00B04121">
        <w:rPr>
          <w:rFonts w:eastAsia="Times New Roman" w:cs="Times New Roman"/>
          <w:color w:val="000000"/>
          <w:szCs w:val="26"/>
        </w:rPr>
        <w:t xml:space="preserve"> </w:t>
      </w:r>
      <w:r w:rsidRPr="00B04121">
        <w:rPr>
          <w:rFonts w:eastAsia="Times New Roman" w:cs="Times New Roman"/>
          <w:b/>
          <w:bCs/>
          <w:color w:val="000000"/>
          <w:szCs w:val="26"/>
        </w:rPr>
        <w:t>VỀ CHỦ ĐỀ “HỌC TẬP VÀ LÀM THEO TƯ TƯỞNG,</w:t>
      </w:r>
      <w:r w:rsidR="00397E43" w:rsidRPr="00B04121">
        <w:rPr>
          <w:rFonts w:eastAsia="Times New Roman" w:cs="Times New Roman"/>
          <w:b/>
          <w:bCs/>
          <w:color w:val="000000"/>
          <w:szCs w:val="26"/>
        </w:rPr>
        <w:t xml:space="preserve"> ĐẠO ĐỨC, PHONG CÁCH BÁC HỒ, BÁC TÔN</w:t>
      </w:r>
      <w:r w:rsidRPr="00B04121">
        <w:rPr>
          <w:rFonts w:eastAsia="Times New Roman" w:cs="Times New Roman"/>
          <w:b/>
          <w:bCs/>
          <w:color w:val="000000"/>
          <w:szCs w:val="26"/>
        </w:rPr>
        <w:t>”</w:t>
      </w:r>
      <w:r w:rsidR="00397E43" w:rsidRPr="00B04121">
        <w:rPr>
          <w:rFonts w:eastAsia="Times New Roman" w:cs="Times New Roman"/>
          <w:b/>
          <w:bCs/>
          <w:color w:val="000000"/>
          <w:szCs w:val="26"/>
        </w:rPr>
        <w:t xml:space="preserve"> </w:t>
      </w:r>
    </w:p>
    <w:p w14:paraId="07AB27F3" w14:textId="77777777" w:rsidR="00B04121" w:rsidRDefault="00B04121" w:rsidP="00B04121">
      <w:pPr>
        <w:spacing w:before="120" w:after="120" w:line="276" w:lineRule="auto"/>
        <w:jc w:val="both"/>
        <w:outlineLvl w:val="2"/>
        <w:rPr>
          <w:rFonts w:eastAsia="Times New Roman" w:cs="Times New Roman"/>
          <w:b/>
          <w:bCs/>
          <w:szCs w:val="28"/>
        </w:rPr>
      </w:pPr>
    </w:p>
    <w:p w14:paraId="7299DBA4" w14:textId="4C8439D3" w:rsidR="008D26C0" w:rsidRPr="00B04121" w:rsidRDefault="002910AE" w:rsidP="00B04121">
      <w:pPr>
        <w:spacing w:before="120" w:after="120" w:line="276" w:lineRule="auto"/>
        <w:ind w:firstLine="1080"/>
        <w:jc w:val="both"/>
        <w:outlineLvl w:val="2"/>
        <w:rPr>
          <w:rFonts w:eastAsia="Times New Roman" w:cs="Times New Roman"/>
          <w:b/>
          <w:bCs/>
          <w:szCs w:val="28"/>
        </w:rPr>
      </w:pPr>
      <w:r w:rsidRPr="00B04121">
        <w:rPr>
          <w:rFonts w:eastAsia="Times New Roman" w:cs="Times New Roman"/>
          <w:bCs/>
          <w:szCs w:val="28"/>
        </w:rPr>
        <w:t xml:space="preserve">Tác giả: </w:t>
      </w:r>
      <w:r w:rsidRPr="00B04121">
        <w:rPr>
          <w:rFonts w:eastAsia="Times New Roman" w:cs="Times New Roman"/>
          <w:b/>
          <w:szCs w:val="28"/>
        </w:rPr>
        <w:t>Nguyễn Xuân Hảo</w:t>
      </w:r>
    </w:p>
    <w:p w14:paraId="138C2029" w14:textId="77777777" w:rsidR="002910AE" w:rsidRPr="00B04121" w:rsidRDefault="002910AE" w:rsidP="00B04121">
      <w:pPr>
        <w:spacing w:before="120" w:after="120" w:line="276" w:lineRule="auto"/>
        <w:ind w:firstLine="1080"/>
        <w:jc w:val="both"/>
        <w:outlineLvl w:val="2"/>
        <w:rPr>
          <w:rFonts w:eastAsia="Times New Roman" w:cs="Times New Roman"/>
          <w:bCs/>
          <w:szCs w:val="28"/>
        </w:rPr>
      </w:pPr>
      <w:r w:rsidRPr="00B04121">
        <w:rPr>
          <w:rFonts w:eastAsia="Times New Roman" w:cs="Times New Roman"/>
          <w:bCs/>
          <w:szCs w:val="28"/>
        </w:rPr>
        <w:t xml:space="preserve">Đơn vị: </w:t>
      </w:r>
      <w:r w:rsidR="00B018B6" w:rsidRPr="00B04121">
        <w:rPr>
          <w:rFonts w:eastAsia="Times New Roman" w:cs="Times New Roman"/>
          <w:szCs w:val="28"/>
        </w:rPr>
        <w:t>Chi bộ Trường THCS Phú Hiệp</w:t>
      </w:r>
      <w:r w:rsidR="00B018B6" w:rsidRPr="00B04121">
        <w:rPr>
          <w:rFonts w:eastAsia="Times New Roman" w:cs="Times New Roman"/>
          <w:bCs/>
          <w:szCs w:val="28"/>
        </w:rPr>
        <w:t xml:space="preserve"> </w:t>
      </w:r>
    </w:p>
    <w:p w14:paraId="01BA88DC" w14:textId="77777777" w:rsidR="00B018B6" w:rsidRPr="00B04121" w:rsidRDefault="00B018B6" w:rsidP="00B04121">
      <w:pPr>
        <w:spacing w:before="120" w:after="120" w:line="276" w:lineRule="auto"/>
        <w:ind w:firstLine="1080"/>
        <w:jc w:val="both"/>
        <w:rPr>
          <w:rFonts w:eastAsia="Times New Roman" w:cs="Times New Roman"/>
          <w:bCs/>
          <w:szCs w:val="28"/>
        </w:rPr>
      </w:pPr>
      <w:r w:rsidRPr="00B04121">
        <w:rPr>
          <w:rFonts w:eastAsia="Times New Roman" w:cs="Times New Roman"/>
          <w:bCs/>
          <w:szCs w:val="28"/>
        </w:rPr>
        <w:t>Tên tác phẩm: “</w:t>
      </w:r>
      <w:r w:rsidR="00352C9A" w:rsidRPr="00B04121">
        <w:rPr>
          <w:rFonts w:eastAsia="Times New Roman" w:cs="Times New Roman"/>
          <w:bCs/>
          <w:szCs w:val="28"/>
        </w:rPr>
        <w:t>Hồ Chí Minh - Những năm tháng không thể nào quên" của Đại tướng Võ Nguyên Giáp</w:t>
      </w:r>
    </w:p>
    <w:p w14:paraId="726CEB4F" w14:textId="77777777" w:rsidR="00CB6747" w:rsidRPr="00B04121" w:rsidRDefault="00CB6747" w:rsidP="00B04121">
      <w:pPr>
        <w:spacing w:before="120" w:after="120" w:line="276" w:lineRule="auto"/>
        <w:ind w:firstLine="720"/>
        <w:jc w:val="both"/>
        <w:outlineLvl w:val="2"/>
        <w:rPr>
          <w:rFonts w:eastAsia="Times New Roman" w:cs="Times New Roman"/>
          <w:b/>
          <w:bCs/>
          <w:szCs w:val="28"/>
        </w:rPr>
      </w:pPr>
      <w:r w:rsidRPr="00B04121">
        <w:rPr>
          <w:rFonts w:eastAsia="Times New Roman" w:cs="Times New Roman"/>
          <w:b/>
          <w:bCs/>
          <w:szCs w:val="28"/>
        </w:rPr>
        <w:t xml:space="preserve">I. </w:t>
      </w:r>
      <w:r w:rsidR="008B406D" w:rsidRPr="00B04121">
        <w:rPr>
          <w:rFonts w:eastAsia="Times New Roman" w:cs="Times New Roman"/>
          <w:b/>
          <w:bCs/>
          <w:szCs w:val="28"/>
        </w:rPr>
        <w:t>Mở đầu</w:t>
      </w:r>
    </w:p>
    <w:p w14:paraId="4A7F3269" w14:textId="47223E34" w:rsidR="008B406D" w:rsidRPr="00B04121" w:rsidRDefault="00CB6747" w:rsidP="00B04121">
      <w:pPr>
        <w:spacing w:before="120" w:after="120" w:line="276" w:lineRule="auto"/>
        <w:ind w:firstLine="810"/>
        <w:jc w:val="both"/>
        <w:outlineLvl w:val="2"/>
        <w:rPr>
          <w:rFonts w:eastAsia="Times New Roman" w:cs="Times New Roman"/>
          <w:b/>
          <w:bCs/>
          <w:szCs w:val="28"/>
        </w:rPr>
      </w:pPr>
      <w:r w:rsidRPr="00B04121">
        <w:rPr>
          <w:rFonts w:eastAsia="Times New Roman" w:cs="Times New Roman"/>
          <w:b/>
          <w:bCs/>
          <w:szCs w:val="28"/>
        </w:rPr>
        <w:t xml:space="preserve">    </w:t>
      </w:r>
      <w:r w:rsidR="008B406D" w:rsidRPr="00B04121">
        <w:rPr>
          <w:rFonts w:eastAsia="Times New Roman" w:cs="Times New Roman"/>
          <w:szCs w:val="28"/>
        </w:rPr>
        <w:t>Trong kho tàng văn học cách mạng Việt Nam, hình tượng Chủ tịch Hồ Chí Minh luôn là nguồn cảm hứng bất tận cho các tác phẩm văn học nghệ thuật. Người là một bậc đại trí, đại nhân, đại dũng, đã dành trọn đời mình để cống hiến cho sự nghiệp giải phóng dân tộc, mang lại độc lập, tự do và hạnh phúc cho nhân dân Việt Nam.</w:t>
      </w:r>
    </w:p>
    <w:p w14:paraId="0CBDD112" w14:textId="0D7FAA99"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 xml:space="preserve">     </w:t>
      </w:r>
      <w:r w:rsidR="008B406D" w:rsidRPr="00B04121">
        <w:rPr>
          <w:rFonts w:eastAsia="Times New Roman" w:cs="Times New Roman"/>
          <w:szCs w:val="28"/>
        </w:rPr>
        <w:t xml:space="preserve">Nếu “Búp sen xanh” của Sơn Tùng giúp ta hình dung về một cậu bé Nguyễn Sinh Cung vượt khó vươn lên trong những ngày thơ ấu, hay “Theo chân Bác” của Tố Hữu là bản trường ca về cuộc đời cách mạng của Người, thì cuốn hồi ký </w:t>
      </w:r>
      <w:r w:rsidR="008B406D" w:rsidRPr="00B04121">
        <w:rPr>
          <w:rFonts w:eastAsia="Times New Roman" w:cs="Times New Roman"/>
          <w:b/>
          <w:bCs/>
          <w:szCs w:val="28"/>
        </w:rPr>
        <w:t>“Hồ Chí Minh - Những năm tháng không thể nào quên”</w:t>
      </w:r>
      <w:r w:rsidR="008B406D" w:rsidRPr="00B04121">
        <w:rPr>
          <w:rFonts w:eastAsia="Times New Roman" w:cs="Times New Roman"/>
          <w:szCs w:val="28"/>
        </w:rPr>
        <w:t xml:space="preserve"> của Đại tướng Võ Nguyên Giáp lại là một tác phẩm đặc biệt. Cuốn sách không chỉ kể về những kỷ niệm sâu sắc của Đại tướng trong những ngày tháng làm việc bên cạnh Bác Hồ, mà còn tái hiện một cách chân thực tầm vóc vĩ đại của Người qua góc nhìn của một nhân chứng lịch sử quan trọng.</w:t>
      </w:r>
    </w:p>
    <w:p w14:paraId="690A5ABB"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Là một giáo viên, tôi luôn tự hào được tham gia lan tỏa giá trị của những tác phẩm văn học nghệ thuật về Bác Hồ. Hôm nay, tôi xin giới thiệu tác phẩm “Hồ Chí Minh - Những năm tháng không thể nào quên” của Đại tướng Võ Nguyên Giáp, một cuốn sách không chỉ giàu giá trị lịch sử mà còn sâu sắc về nhân văn, giúp chúng ta hiểu thêm về tư tưởng, nhân cách và tầm vóc lãnh đạo của Chủ tịch Hồ Chí Minh.</w:t>
      </w:r>
    </w:p>
    <w:p w14:paraId="4D47A4CE" w14:textId="0604BD9D" w:rsidR="008B406D" w:rsidRPr="00B04121" w:rsidRDefault="00CB6747" w:rsidP="00B04121">
      <w:pPr>
        <w:spacing w:before="120" w:after="120" w:line="276" w:lineRule="auto"/>
        <w:ind w:firstLine="720"/>
        <w:jc w:val="both"/>
        <w:outlineLvl w:val="2"/>
        <w:rPr>
          <w:rFonts w:eastAsia="Times New Roman" w:cs="Times New Roman"/>
          <w:b/>
          <w:bCs/>
          <w:szCs w:val="28"/>
        </w:rPr>
      </w:pPr>
      <w:r w:rsidRPr="00B04121">
        <w:rPr>
          <w:rFonts w:eastAsia="Times New Roman" w:cs="Times New Roman"/>
          <w:b/>
          <w:bCs/>
          <w:szCs w:val="28"/>
        </w:rPr>
        <w:t xml:space="preserve">II. </w:t>
      </w:r>
      <w:r w:rsidR="008B406D" w:rsidRPr="00B04121">
        <w:rPr>
          <w:rFonts w:eastAsia="Times New Roman" w:cs="Times New Roman"/>
          <w:b/>
          <w:bCs/>
          <w:szCs w:val="28"/>
        </w:rPr>
        <w:t>Giới thiệu chung về tác phẩm</w:t>
      </w:r>
    </w:p>
    <w:p w14:paraId="508A49C1"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b/>
          <w:bCs/>
          <w:szCs w:val="28"/>
        </w:rPr>
        <w:t>“Hồ Chí Minh - Những năm tháng không thể nào quên”</w:t>
      </w:r>
      <w:r w:rsidRPr="00B04121">
        <w:rPr>
          <w:rFonts w:eastAsia="Times New Roman" w:cs="Times New Roman"/>
          <w:szCs w:val="28"/>
        </w:rPr>
        <w:t xml:space="preserve"> là một cuốn hồi ký đặc biệt do Đại tướng Võ Nguyên Giáp viết, xuất bản lần đầu tiên vào năm 1975. Tác phẩm ghi lại những kỷ niệm chân thực và cảm động của Đại tướng trong suốt những năm tháng ông được làm việc, chiến đấu và sống bên cạnh Chủ tịch Hồ Chí Minh.</w:t>
      </w:r>
    </w:p>
    <w:p w14:paraId="643C3F90"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lastRenderedPageBreak/>
        <w:t>Qua 255 trang sách, Đại tướng Võ Nguyên Giáp đã tái hiện hình ảnh Bác Hồ không chỉ là một lãnh tụ thiên tài với tư duy sắc bén, mà còn là một con người giản dị, gần gũi, giàu lòng nhân ái và luôn quan tâm đến đời sống của nhân dân, đồng chí. Tác phẩm không chỉ là tư liệu lịch sử quý giá mà còn là một bài học sâu sắc về tư tưởng Hồ Chí Minh và phong cách lãnh đạo, sống giản dị mà cao cả của Người.</w:t>
      </w:r>
    </w:p>
    <w:p w14:paraId="765F57F8" w14:textId="5EA7F43F" w:rsidR="008B406D" w:rsidRPr="00B04121" w:rsidRDefault="00CB6747" w:rsidP="00B04121">
      <w:pPr>
        <w:spacing w:before="120" w:after="120" w:line="276" w:lineRule="auto"/>
        <w:ind w:firstLine="720"/>
        <w:jc w:val="both"/>
        <w:outlineLvl w:val="2"/>
        <w:rPr>
          <w:rFonts w:eastAsia="Times New Roman" w:cs="Times New Roman"/>
          <w:b/>
          <w:bCs/>
          <w:szCs w:val="28"/>
        </w:rPr>
      </w:pPr>
      <w:r w:rsidRPr="00B04121">
        <w:rPr>
          <w:rFonts w:eastAsia="Times New Roman" w:cs="Times New Roman"/>
          <w:b/>
          <w:bCs/>
          <w:szCs w:val="28"/>
        </w:rPr>
        <w:t xml:space="preserve">III. </w:t>
      </w:r>
      <w:r w:rsidR="008B406D" w:rsidRPr="00B04121">
        <w:rPr>
          <w:rFonts w:eastAsia="Times New Roman" w:cs="Times New Roman"/>
          <w:b/>
          <w:bCs/>
          <w:szCs w:val="28"/>
        </w:rPr>
        <w:t>Nội dung nổi bật của tác phẩm</w:t>
      </w:r>
    </w:p>
    <w:p w14:paraId="42BEAB12" w14:textId="5B98A4FA" w:rsidR="008B406D" w:rsidRPr="00B04121" w:rsidRDefault="00CB6747" w:rsidP="00B04121">
      <w:pPr>
        <w:spacing w:before="120" w:after="120" w:line="276" w:lineRule="auto"/>
        <w:ind w:firstLine="630"/>
        <w:jc w:val="both"/>
        <w:outlineLvl w:val="3"/>
        <w:rPr>
          <w:rFonts w:eastAsia="Times New Roman" w:cs="Times New Roman"/>
          <w:b/>
          <w:bCs/>
          <w:szCs w:val="28"/>
        </w:rPr>
      </w:pPr>
      <w:r w:rsidRPr="00B04121">
        <w:rPr>
          <w:rFonts w:eastAsia="Times New Roman" w:cs="Times New Roman"/>
          <w:b/>
          <w:bCs/>
          <w:szCs w:val="28"/>
        </w:rPr>
        <w:t xml:space="preserve">  </w:t>
      </w:r>
      <w:r w:rsidR="008B406D" w:rsidRPr="00B04121">
        <w:rPr>
          <w:rFonts w:eastAsia="Times New Roman" w:cs="Times New Roman"/>
          <w:b/>
          <w:bCs/>
          <w:szCs w:val="28"/>
        </w:rPr>
        <w:t>1. Những kỷ niệm chân thực và cảm động về Bác Hồ</w:t>
      </w:r>
    </w:p>
    <w:p w14:paraId="27B5B39F"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Trong tác phẩm, Đại tướng Võ Nguyên Giáp đã kể lại những câu chuyện giản dị nhưng giàu ý nghĩa về Bác Hồ. Đó là hình ảnh Bác trong những ngày đầu thành lập Mặt trận Việt Minh, khi Người âm thầm chuẩn bị cho cuộc Tổng khởi nghĩa Tháng Tám năm 1945.</w:t>
      </w:r>
    </w:p>
    <w:p w14:paraId="00B8ABB0"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 xml:space="preserve">Đại tướng kể lại lần đầu tiên ông được gặp Bác Hồ tại Pác Bó (Cao Bằng) vào năm 1941. Dáng vẻ của Bác thật giản dị: một người đàn ông nhỏ nhắn, gương mặt hiền từ, đôi mắt sáng và nụ cười ấm áp. Nhưng ẩn sau dáng vẻ bình dị ấy là một trí tuệ kiệt xuất và ý chí sắt đá. Câu nói của Bác khi ấy đã để lại ấn tượng sâu sắc trong Đại tướng: </w:t>
      </w:r>
      <w:r w:rsidRPr="00B04121">
        <w:rPr>
          <w:rFonts w:eastAsia="Times New Roman" w:cs="Times New Roman"/>
          <w:b/>
          <w:bCs/>
          <w:szCs w:val="28"/>
        </w:rPr>
        <w:t>"Muốn cứu nước và giải phóng dân tộc, không có con đường nào khác ngoài con đường cách mạng."</w:t>
      </w:r>
    </w:p>
    <w:p w14:paraId="479F3902"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Một câu chuyện khác được kể lại trong cuốn hồi ký là về những ngày Bác Hồ cùng các đồng chí chuẩn bị cho Tuyên ngôn Độc lập ngày 2/9/1945. Từng câu, từng chữ trong bản Tuyên ngôn đều được Bác cân nhắc kỹ lưỡng, bởi Bác hiểu rằng đó không chỉ là lời tuyên bố độc lập mà còn là tiếng nói khẳng định quyền tự do của</w:t>
      </w:r>
      <w:r w:rsidR="00294C82" w:rsidRPr="00B04121">
        <w:rPr>
          <w:rFonts w:eastAsia="Times New Roman" w:cs="Times New Roman"/>
          <w:szCs w:val="28"/>
        </w:rPr>
        <w:t xml:space="preserve"> cả dân tộc trước toàn thế giới</w:t>
      </w:r>
    </w:p>
    <w:p w14:paraId="425AD2CD" w14:textId="77777777" w:rsidR="008B406D" w:rsidRPr="00B04121" w:rsidRDefault="008B406D" w:rsidP="00B04121">
      <w:pPr>
        <w:spacing w:before="120" w:after="120" w:line="276" w:lineRule="auto"/>
        <w:ind w:firstLine="810"/>
        <w:jc w:val="both"/>
        <w:outlineLvl w:val="3"/>
        <w:rPr>
          <w:rFonts w:eastAsia="Times New Roman" w:cs="Times New Roman"/>
          <w:b/>
          <w:bCs/>
          <w:szCs w:val="28"/>
        </w:rPr>
      </w:pPr>
      <w:r w:rsidRPr="00B04121">
        <w:rPr>
          <w:rFonts w:eastAsia="Times New Roman" w:cs="Times New Roman"/>
          <w:b/>
          <w:bCs/>
          <w:szCs w:val="28"/>
        </w:rPr>
        <w:t>2. Bác Hồ - Một lãnh tụ giản dị, gần gũi</w:t>
      </w:r>
    </w:p>
    <w:p w14:paraId="44FD65BA" w14:textId="59C9B628"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Qua lời kể của Đại tướng Võ Nguyên Giáp, hình ảnh Bác Hồ hiện lên không chỉ là một nhà lãnh đạo tài ba mà còn là một con người gần gũi, giản dị.</w:t>
      </w:r>
      <w:r w:rsidR="00CB6747" w:rsidRPr="00B04121">
        <w:rPr>
          <w:rFonts w:eastAsia="Times New Roman" w:cs="Times New Roman"/>
          <w:szCs w:val="28"/>
        </w:rPr>
        <w:t xml:space="preserve"> </w:t>
      </w:r>
      <w:r w:rsidR="00FA7F79" w:rsidRPr="00B04121">
        <w:rPr>
          <w:rFonts w:eastAsia="Times New Roman" w:cs="Times New Roman"/>
          <w:szCs w:val="28"/>
        </w:rPr>
        <w:t>T</w:t>
      </w:r>
      <w:r w:rsidRPr="00B04121">
        <w:rPr>
          <w:rFonts w:eastAsia="Times New Roman" w:cs="Times New Roman"/>
          <w:szCs w:val="28"/>
        </w:rPr>
        <w:t>rong những ngày kháng chiến, dù bận rộn với công việc lãnh đạo, Bác vẫn dành thời gian quan tâm đến đời sống của cán bộ, chiến sĩ. Bác thường hỏi han từng bữa ăn, giấc ngủ của bộ đội, nhắc nhở mọi người phải giữ gìn sức khỏe để chiến đấu lâu dài. Bác luôn sống giản dị, ăn cơm cùng bộ đội, mặc quần áo vá, không bao giờ đòi hỏi bất kỳ điều gì đặc biệt.</w:t>
      </w:r>
    </w:p>
    <w:p w14:paraId="1E9267EE" w14:textId="2A5E0848"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Trong cuốn sách, Đại tướng Võ Nguyên Giáp kể về một kỷ niệm xúc động: vào một buổi tối, Bác Hồ ngồi bên bếp lửa, vừa sưởi ấm vừa nói chuyện với các chiến sĩ. Bác hỏi từng người về gia đình, quê hương, và khi nghe kể về những khó khăn của nhân dân, mắt Bác ánh lên nỗi trăn trở khôn nguôi.</w:t>
      </w:r>
    </w:p>
    <w:p w14:paraId="71A9D9A5" w14:textId="77777777" w:rsidR="008B406D" w:rsidRPr="00B04121" w:rsidRDefault="008B406D" w:rsidP="00B04121">
      <w:pPr>
        <w:spacing w:before="120" w:after="120" w:line="276" w:lineRule="auto"/>
        <w:ind w:firstLine="810"/>
        <w:jc w:val="both"/>
        <w:outlineLvl w:val="3"/>
        <w:rPr>
          <w:rFonts w:eastAsia="Times New Roman" w:cs="Times New Roman"/>
          <w:b/>
          <w:bCs/>
          <w:szCs w:val="28"/>
        </w:rPr>
      </w:pPr>
      <w:r w:rsidRPr="00B04121">
        <w:rPr>
          <w:rFonts w:eastAsia="Times New Roman" w:cs="Times New Roman"/>
          <w:b/>
          <w:bCs/>
          <w:szCs w:val="28"/>
        </w:rPr>
        <w:lastRenderedPageBreak/>
        <w:t>3. Bác Hồ - Một tầm nhìn chiến lược thiên tài</w:t>
      </w:r>
    </w:p>
    <w:p w14:paraId="17E2BF02" w14:textId="002E38A3"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Một nội dung nổi bật khác trong tác phẩm là sự khắc họa tư duy chiến lược xuất chúng của Bác Hồ.</w:t>
      </w:r>
      <w:r w:rsidR="00B07258" w:rsidRPr="00B04121">
        <w:rPr>
          <w:rFonts w:eastAsia="Times New Roman" w:cs="Times New Roman"/>
          <w:szCs w:val="28"/>
        </w:rPr>
        <w:t xml:space="preserve"> </w:t>
      </w:r>
      <w:r w:rsidRPr="00B04121">
        <w:rPr>
          <w:rFonts w:eastAsia="Times New Roman" w:cs="Times New Roman"/>
          <w:szCs w:val="28"/>
        </w:rPr>
        <w:t>Đại tướng Võ Nguyên Giáp đã kể lại những quyết sách quan trọng của Bác trong cuộc kháng chiến chống Pháp và chống Mỹ. Bác luôn nhấn mạnh đến sức mạnh đoàn kết của nhân dân và vai trò của chiến tranh nhân dân. Tư tưởng “Lấy dân làm gốc” là kim chỉ nam trong mọi hành động của Bác, và chính điều này đã làm nên thành công của cách mạng Việt Nam.</w:t>
      </w:r>
    </w:p>
    <w:p w14:paraId="70C6655F"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Không chỉ trong chiến đấu, Bác còn có tầm nhìn sâu rộng về ngoại giao. Trong những ngày đầu thành lập nước Việt Nam Dân chủ Cộng hòa, Bác đã kiên trì vận động sự ủng hộ của quốc tế, đồng thời bảo vệ nền độc lập non trẻ bằng những chính sách khôn khéo, linh hoạt.</w:t>
      </w:r>
    </w:p>
    <w:p w14:paraId="062BEFD1" w14:textId="45D40414" w:rsidR="008B406D" w:rsidRPr="00B04121" w:rsidRDefault="00CB6747" w:rsidP="00B04121">
      <w:pPr>
        <w:spacing w:before="120" w:after="120" w:line="276" w:lineRule="auto"/>
        <w:ind w:firstLine="720"/>
        <w:jc w:val="both"/>
        <w:outlineLvl w:val="2"/>
        <w:rPr>
          <w:rFonts w:eastAsia="Times New Roman" w:cs="Times New Roman"/>
          <w:b/>
          <w:bCs/>
          <w:szCs w:val="28"/>
        </w:rPr>
      </w:pPr>
      <w:r w:rsidRPr="00B04121">
        <w:rPr>
          <w:rFonts w:eastAsia="Times New Roman" w:cs="Times New Roman"/>
          <w:b/>
          <w:bCs/>
          <w:szCs w:val="28"/>
        </w:rPr>
        <w:t xml:space="preserve">IV. </w:t>
      </w:r>
      <w:r w:rsidR="008B406D" w:rsidRPr="00B04121">
        <w:rPr>
          <w:rFonts w:eastAsia="Times New Roman" w:cs="Times New Roman"/>
          <w:b/>
          <w:bCs/>
          <w:szCs w:val="28"/>
        </w:rPr>
        <w:t>Giá trị của tác phẩm</w:t>
      </w:r>
    </w:p>
    <w:p w14:paraId="5E9BD39B" w14:textId="781885CC" w:rsidR="008B406D" w:rsidRPr="00B04121" w:rsidRDefault="00CB6747" w:rsidP="00B04121">
      <w:pPr>
        <w:spacing w:before="120" w:after="120" w:line="276" w:lineRule="auto"/>
        <w:ind w:firstLine="630"/>
        <w:jc w:val="both"/>
        <w:outlineLvl w:val="3"/>
        <w:rPr>
          <w:rFonts w:eastAsia="Times New Roman" w:cs="Times New Roman"/>
          <w:b/>
          <w:bCs/>
          <w:szCs w:val="28"/>
        </w:rPr>
      </w:pPr>
      <w:r w:rsidRPr="00B04121">
        <w:rPr>
          <w:rFonts w:eastAsia="Times New Roman" w:cs="Times New Roman"/>
          <w:b/>
          <w:bCs/>
          <w:szCs w:val="28"/>
        </w:rPr>
        <w:t xml:space="preserve">   </w:t>
      </w:r>
      <w:r w:rsidR="008B406D" w:rsidRPr="00B04121">
        <w:rPr>
          <w:rFonts w:eastAsia="Times New Roman" w:cs="Times New Roman"/>
          <w:b/>
          <w:bCs/>
          <w:szCs w:val="28"/>
        </w:rPr>
        <w:t>1. Giá trị lịch sử</w:t>
      </w:r>
    </w:p>
    <w:p w14:paraId="1B11C15F" w14:textId="1F0A97DA"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“Hồ Chí Minh - Những năm tháng không thể nào quên” là một tư liệu quý giá, giúp thế hệ sau hiểu rõ hơn về thời khắc lịch sử quan trọng của dân tộc, từ những ngày đầu cách mạng đến khi đất nước bước vào cuộc kháng chiến chống thực dân.</w:t>
      </w:r>
    </w:p>
    <w:p w14:paraId="2C387240" w14:textId="32765910" w:rsidR="00B04121" w:rsidRDefault="00B07258" w:rsidP="00B04121">
      <w:pPr>
        <w:spacing w:before="120" w:after="120" w:line="276" w:lineRule="auto"/>
        <w:ind w:firstLine="810"/>
        <w:jc w:val="both"/>
        <w:rPr>
          <w:rFonts w:eastAsia="Times New Roman" w:cs="Times New Roman"/>
          <w:b/>
          <w:bCs/>
          <w:szCs w:val="28"/>
        </w:rPr>
      </w:pPr>
      <w:r w:rsidRPr="00B04121">
        <w:rPr>
          <w:rFonts w:eastAsia="Times New Roman" w:cs="Times New Roman"/>
          <w:b/>
          <w:bCs/>
          <w:szCs w:val="28"/>
        </w:rPr>
        <w:t>2. Gợi mở niềm tin yêu nước cho thế hệ trẻ:</w:t>
      </w:r>
    </w:p>
    <w:p w14:paraId="086B580D" w14:textId="74703C5E" w:rsidR="00B07258" w:rsidRPr="00B04121"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Trong bối cảnh toàn cầu hóa và sự thay đổi nhanh chóng của xã hội hiện đại, việc nhớ về lịch sử không chỉ giúp chúng ta tự hào về cội nguồn mà còn là kim chỉ nam cho hành động của thế hệ trẻ. Tác phẩm đã mở ra một góc nhìn mới, giúp các bạn trẻ cảm nhận được giá trị của tinh thần cách mạng, của lòng yêu nước chân thành. Nó như một lời nhắc nhở rằng, dù thế giới có thay đổi, những giá trị cao đẹp của nhân dân Việt Nam – lòng trung thành, sự kiên trì và tinh thần đoàn kết vẫn luôn là nền tảng vững chắc để xây dựng tương lai.</w:t>
      </w:r>
    </w:p>
    <w:p w14:paraId="583FA44B" w14:textId="72ADE8F0" w:rsidR="00B04121" w:rsidRDefault="00B07258" w:rsidP="00B04121">
      <w:pPr>
        <w:spacing w:before="120" w:after="120" w:line="276" w:lineRule="auto"/>
        <w:ind w:firstLine="810"/>
        <w:jc w:val="both"/>
        <w:rPr>
          <w:rFonts w:eastAsia="Times New Roman" w:cs="Times New Roman"/>
          <w:b/>
          <w:bCs/>
          <w:szCs w:val="28"/>
        </w:rPr>
      </w:pPr>
      <w:r w:rsidRPr="00B04121">
        <w:rPr>
          <w:rFonts w:eastAsia="Times New Roman" w:cs="Times New Roman"/>
          <w:b/>
          <w:bCs/>
          <w:szCs w:val="28"/>
        </w:rPr>
        <w:t>3. Giáo dục nhân cách và đạo đức sống:</w:t>
      </w:r>
    </w:p>
    <w:p w14:paraId="191D9728" w14:textId="536C6E30" w:rsidR="00B07258" w:rsidRPr="00B04121"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Không chỉ dừng lại ở việc tái hiện những sự kiện lịch sử, tác phẩm còn gửi gắm trong đó những bài học nhân sinh quý giá. Qua từng trang viết, người đọc cảm nhận được sức mạnh của niềm tin, của sự hy sinh và lòng nhân ái. Đây chính là những giá trị cốt lõi giúp con người vượt qua mọi sóng gió của cuộc đời, biết trân trọng hạnh phúc hiện tại và luôn hướng về một tương lai tươi sáng. Đặc biệt, trong thời đại mà vật chất dường như đang trở thành thước đo duy nhất của thành công, tác phẩm như một lời nhắc nhở về giá trị của tâm hồn, về sự giản dị và nhân văn.</w:t>
      </w:r>
    </w:p>
    <w:p w14:paraId="448B71DF" w14:textId="77777777" w:rsidR="00B04121" w:rsidRDefault="00CB6747" w:rsidP="00B04121">
      <w:pPr>
        <w:spacing w:before="120" w:after="120" w:line="276" w:lineRule="auto"/>
        <w:jc w:val="both"/>
        <w:outlineLvl w:val="2"/>
        <w:rPr>
          <w:rFonts w:eastAsia="Times New Roman" w:cs="Times New Roman"/>
          <w:b/>
          <w:bCs/>
          <w:szCs w:val="28"/>
        </w:rPr>
      </w:pPr>
      <w:r w:rsidRPr="00B04121">
        <w:rPr>
          <w:rFonts w:eastAsia="Times New Roman" w:cs="Times New Roman"/>
          <w:b/>
          <w:bCs/>
          <w:szCs w:val="28"/>
        </w:rPr>
        <w:t xml:space="preserve">  </w:t>
      </w:r>
    </w:p>
    <w:p w14:paraId="392696FB" w14:textId="14CE2C70" w:rsidR="00B04121" w:rsidRDefault="00B07258" w:rsidP="00B04121">
      <w:pPr>
        <w:spacing w:before="120" w:after="120" w:line="276" w:lineRule="auto"/>
        <w:ind w:firstLine="810"/>
        <w:jc w:val="both"/>
        <w:outlineLvl w:val="2"/>
        <w:rPr>
          <w:rFonts w:eastAsia="Times New Roman" w:cs="Times New Roman"/>
          <w:b/>
          <w:bCs/>
          <w:szCs w:val="28"/>
        </w:rPr>
      </w:pPr>
      <w:r w:rsidRPr="00B04121">
        <w:rPr>
          <w:rFonts w:eastAsia="Times New Roman" w:cs="Times New Roman"/>
          <w:b/>
          <w:bCs/>
          <w:szCs w:val="28"/>
        </w:rPr>
        <w:lastRenderedPageBreak/>
        <w:t>4. Tác động lan tỏa trong công cuộc giữ gìn và phát huy truyền thống cách mạng:</w:t>
      </w:r>
    </w:p>
    <w:p w14:paraId="696CA7B9" w14:textId="03998237" w:rsidR="00B07258" w:rsidRPr="00B04121" w:rsidRDefault="00B07258" w:rsidP="00B04121">
      <w:pPr>
        <w:spacing w:before="120" w:after="120" w:line="276" w:lineRule="auto"/>
        <w:ind w:firstLine="810"/>
        <w:jc w:val="both"/>
        <w:outlineLvl w:val="2"/>
        <w:rPr>
          <w:rFonts w:eastAsia="Times New Roman" w:cs="Times New Roman"/>
          <w:b/>
          <w:bCs/>
          <w:szCs w:val="28"/>
        </w:rPr>
      </w:pPr>
      <w:r w:rsidRPr="00B04121">
        <w:rPr>
          <w:rFonts w:eastAsia="Times New Roman" w:cs="Times New Roman"/>
          <w:szCs w:val="28"/>
        </w:rPr>
        <w:t>Qua từng dòng chữ, từng cảm xúc được chạm khắc, “Hồ Chí Minh – Những năm tháng không thể nào quên” trở thành một cầu nối giữa quá khứ và hiện tại, giữa truyền thống và hiện đại. Nó không chỉ giúp khơi dậy niềm tự hào dân tộc mà còn là động lực mạnh mẽ cho công cuộc xây dựng và bảo vệ Tổ quốc trong thời kỳ hội nhập. Những giá trị được ghi lại trong tác phẩm sẽ luôn là nguồn động viên tinh thần, là hành trang quý báu cho những ai đang và sẽ tiếp bước con đường cách mạng.</w:t>
      </w:r>
    </w:p>
    <w:p w14:paraId="4531D06B" w14:textId="02D95349" w:rsidR="008B406D" w:rsidRPr="00B04121" w:rsidRDefault="00CB6747" w:rsidP="00B04121">
      <w:pPr>
        <w:spacing w:before="120" w:after="120" w:line="276" w:lineRule="auto"/>
        <w:ind w:firstLine="720"/>
        <w:jc w:val="both"/>
        <w:outlineLvl w:val="2"/>
        <w:rPr>
          <w:rFonts w:eastAsia="Times New Roman" w:cs="Times New Roman"/>
          <w:b/>
          <w:bCs/>
          <w:szCs w:val="28"/>
        </w:rPr>
      </w:pPr>
      <w:r w:rsidRPr="00B04121">
        <w:rPr>
          <w:rFonts w:eastAsia="Times New Roman" w:cs="Times New Roman"/>
          <w:b/>
          <w:bCs/>
          <w:szCs w:val="28"/>
        </w:rPr>
        <w:t xml:space="preserve">  V. </w:t>
      </w:r>
      <w:r w:rsidR="008B406D" w:rsidRPr="00B04121">
        <w:rPr>
          <w:rFonts w:eastAsia="Times New Roman" w:cs="Times New Roman"/>
          <w:b/>
          <w:bCs/>
          <w:szCs w:val="28"/>
        </w:rPr>
        <w:t>Phương pháp quảng bá tác phẩm</w:t>
      </w:r>
    </w:p>
    <w:p w14:paraId="23157BC7" w14:textId="2D83A7EA"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b/>
          <w:bCs/>
          <w:szCs w:val="28"/>
        </w:rPr>
        <w:t xml:space="preserve">1. </w:t>
      </w:r>
      <w:r w:rsidR="008B406D" w:rsidRPr="00B04121">
        <w:rPr>
          <w:rFonts w:eastAsia="Times New Roman" w:cs="Times New Roman"/>
          <w:b/>
          <w:bCs/>
          <w:szCs w:val="28"/>
        </w:rPr>
        <w:t>Tổ chức các buổi tọa đàm, thảo luận</w:t>
      </w:r>
      <w:r w:rsidR="008B406D" w:rsidRPr="00B04121">
        <w:rPr>
          <w:rFonts w:eastAsia="Times New Roman" w:cs="Times New Roman"/>
          <w:szCs w:val="28"/>
        </w:rPr>
        <w:t>:</w:t>
      </w:r>
    </w:p>
    <w:p w14:paraId="0A3A5225"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Mời học sinh, sinh viên, đồng nghiệp tham gia để cùng tìm hiểu về tác phẩm và chia sẻ cảm nhận về tư tưởng, nhân cách Hồ Chí Minh.</w:t>
      </w:r>
    </w:p>
    <w:p w14:paraId="7A6E088A" w14:textId="367DF8BF"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b/>
          <w:bCs/>
          <w:szCs w:val="28"/>
        </w:rPr>
        <w:t xml:space="preserve">2. </w:t>
      </w:r>
      <w:r w:rsidR="008B406D" w:rsidRPr="00B04121">
        <w:rPr>
          <w:rFonts w:eastAsia="Times New Roman" w:cs="Times New Roman"/>
          <w:b/>
          <w:bCs/>
          <w:szCs w:val="28"/>
        </w:rPr>
        <w:t>Lồng ghép giảng dạy trong môn học</w:t>
      </w:r>
      <w:r w:rsidR="008B406D" w:rsidRPr="00B04121">
        <w:rPr>
          <w:rFonts w:eastAsia="Times New Roman" w:cs="Times New Roman"/>
          <w:szCs w:val="28"/>
        </w:rPr>
        <w:t>:</w:t>
      </w:r>
    </w:p>
    <w:p w14:paraId="6A4A91B0"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Tích hợp nội dung tác phẩm vào các tiết học Lịch sử, Ngữ văn để học sinh hiểu thêm về giá trị của tác phẩm.</w:t>
      </w:r>
    </w:p>
    <w:p w14:paraId="49C3FB02" w14:textId="3872AE15"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b/>
          <w:bCs/>
          <w:szCs w:val="28"/>
        </w:rPr>
        <w:t xml:space="preserve">3. </w:t>
      </w:r>
      <w:r w:rsidR="008B406D" w:rsidRPr="00B04121">
        <w:rPr>
          <w:rFonts w:eastAsia="Times New Roman" w:cs="Times New Roman"/>
          <w:b/>
          <w:bCs/>
          <w:szCs w:val="28"/>
        </w:rPr>
        <w:t>Sử dụng công nghệ số</w:t>
      </w:r>
      <w:r w:rsidR="008B406D" w:rsidRPr="00B04121">
        <w:rPr>
          <w:rFonts w:eastAsia="Times New Roman" w:cs="Times New Roman"/>
          <w:szCs w:val="28"/>
        </w:rPr>
        <w:t>:</w:t>
      </w:r>
    </w:p>
    <w:p w14:paraId="7E814F0B"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Tạo video ngắn giới thiệu về tác phẩm hoặc trích dẫn những câu chuyện cảm động để chia sẻ trên mạng xã hội.</w:t>
      </w:r>
    </w:p>
    <w:p w14:paraId="41C25899" w14:textId="685D579A"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b/>
          <w:bCs/>
          <w:szCs w:val="28"/>
        </w:rPr>
        <w:t xml:space="preserve">4. </w:t>
      </w:r>
      <w:r w:rsidR="008B406D" w:rsidRPr="00B04121">
        <w:rPr>
          <w:rFonts w:eastAsia="Times New Roman" w:cs="Times New Roman"/>
          <w:b/>
          <w:bCs/>
          <w:szCs w:val="28"/>
        </w:rPr>
        <w:t>Tổ chức cuộc thi viết cảm nhận</w:t>
      </w:r>
      <w:r w:rsidR="008B406D" w:rsidRPr="00B04121">
        <w:rPr>
          <w:rFonts w:eastAsia="Times New Roman" w:cs="Times New Roman"/>
          <w:szCs w:val="28"/>
        </w:rPr>
        <w:t>:</w:t>
      </w:r>
    </w:p>
    <w:p w14:paraId="57CDCC4F" w14:textId="77777777" w:rsidR="008B406D" w:rsidRPr="00B04121" w:rsidRDefault="008B406D"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Khuyến khích học sinh, đồng nghiệp viết cảm nhận về cuốn sách hoặc những câu chuyện về Bác Hồ được kể trong tác phẩm.</w:t>
      </w:r>
    </w:p>
    <w:p w14:paraId="3C0B08A8" w14:textId="43C62FF8" w:rsidR="00B07258" w:rsidRPr="00B04121" w:rsidRDefault="00CB6747" w:rsidP="00B04121">
      <w:pPr>
        <w:spacing w:before="120" w:after="120" w:line="276" w:lineRule="auto"/>
        <w:ind w:firstLine="720"/>
        <w:jc w:val="both"/>
        <w:rPr>
          <w:rFonts w:eastAsia="Times New Roman" w:cs="Times New Roman"/>
          <w:b/>
          <w:bCs/>
          <w:szCs w:val="28"/>
        </w:rPr>
      </w:pPr>
      <w:r w:rsidRPr="00B04121">
        <w:rPr>
          <w:rFonts w:eastAsia="Times New Roman" w:cs="Times New Roman"/>
          <w:b/>
          <w:bCs/>
          <w:szCs w:val="28"/>
        </w:rPr>
        <w:t xml:space="preserve">VI. </w:t>
      </w:r>
      <w:r w:rsidR="00B07258" w:rsidRPr="00B04121">
        <w:rPr>
          <w:rFonts w:eastAsia="Times New Roman" w:cs="Times New Roman"/>
          <w:b/>
          <w:bCs/>
          <w:szCs w:val="28"/>
        </w:rPr>
        <w:t xml:space="preserve">LỜI KẾT </w:t>
      </w:r>
    </w:p>
    <w:p w14:paraId="3195B9DE" w14:textId="7303FB5F" w:rsidR="008B406D" w:rsidRPr="00B04121" w:rsidRDefault="00CB6747"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 xml:space="preserve"> </w:t>
      </w:r>
      <w:r w:rsidR="008B406D" w:rsidRPr="00B04121">
        <w:rPr>
          <w:rFonts w:eastAsia="Times New Roman" w:cs="Times New Roman"/>
          <w:szCs w:val="28"/>
        </w:rPr>
        <w:t>“Hồ Chí Minh - Những năm tháng không thể nào quên” không chỉ là một cuốn sách mà còn là một hành trình cảm xúc, giúp ta hiểu thêm về một Hồ Chí Minh giản dị mà vĩ đại. Đây là một tác phẩm mà mỗi người Việt Nam nên đọc để thêm tự hào về lịch sử dân tộc, hun đúc lòng yêu nước và học hỏi những bài học quý giá từ tư tưởng, nhân cách của Bác Hồ.</w:t>
      </w:r>
    </w:p>
    <w:p w14:paraId="7CA019E2" w14:textId="77777777" w:rsidR="00B07258" w:rsidRPr="00B04121"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 xml:space="preserve">Khi mở trang sách “Hồ Chí Minh – Những năm tháng không thể nào quên”, chúng ta như được trở về với lịch sử hào hùng của dân tộc, được sống lại những khoảnh khắc đau thương xen lẫn hy vọng, những giọt mồ hôi và cả những nụ cười chiến thắng của những người anh hùng. Tác phẩm của Đại tướng Võ Nguyên Giáp không chỉ đơn thuần là </w:t>
      </w:r>
      <w:r w:rsidRPr="00B04121">
        <w:rPr>
          <w:rFonts w:eastAsia="Times New Roman" w:cs="Times New Roman"/>
          <w:szCs w:val="28"/>
        </w:rPr>
        <w:lastRenderedPageBreak/>
        <w:t>một bản ghi chép lịch sử mà còn là bản anh hùng ca của lòng nhân dân, của sự hy sinh và tình yêu thương vô bờ bến dành cho Tổ quốc.</w:t>
      </w:r>
    </w:p>
    <w:p w14:paraId="250DFF4B" w14:textId="7CD72877" w:rsidR="00B07258" w:rsidRPr="00B04121"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Đối với những ai đang tìm kiếm nguồn cảm hứng, cho dù là học sinh, sinh viên hay những người đã và đang cống hiến cho sự nghiệp xây dựng đất nước, đây chính là tác phẩm không thể bỏ qua. Hãy để những trang sử sống động ấy thổi bùng ngọn lửa yêu nước trong mỗi con tim, để từ đó, ta cùng nhau tiếp bước những giá trị cao đẹp của truyền thống cách mạng, xây dựng một Việt Nam ngày càng phát triển, giàu mạnh và văn minh.</w:t>
      </w:r>
    </w:p>
    <w:p w14:paraId="33A0397E" w14:textId="65384FCB" w:rsidR="00B07258" w:rsidRPr="00B04121"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Kết lại, “Hồ Chí Minh – Những năm tháng không thể nào quên” không chỉ là một tác phẩm văn học mà còn là một di sản tinh thần quý báu của dân tộc. Nó nhắc nhở chúng ta về cội nguồn, về những giá trị không thể thay thế của lòng yêu nước, của sự kiên trung và của tinh thần đoàn kết. Mỗi trang sách, mỗi câu chữ đều là một lời kêu gọi, một tiếng vọng từ quá khứ hướng về hiện tại, khích lệ mỗi người chúng ta hãy sống trọn vẹn với lý tưởng, với đam mê và với tình yêu vô bờ bến dành cho Tổ quốc.</w:t>
      </w:r>
    </w:p>
    <w:p w14:paraId="24CA7675" w14:textId="1396B519" w:rsidR="00B07258" w:rsidRDefault="00B07258" w:rsidP="00B04121">
      <w:pPr>
        <w:spacing w:before="120" w:after="120" w:line="276" w:lineRule="auto"/>
        <w:ind w:firstLine="810"/>
        <w:jc w:val="both"/>
        <w:rPr>
          <w:rFonts w:eastAsia="Times New Roman" w:cs="Times New Roman"/>
          <w:szCs w:val="28"/>
        </w:rPr>
      </w:pPr>
      <w:r w:rsidRPr="00B04121">
        <w:rPr>
          <w:rFonts w:eastAsia="Times New Roman" w:cs="Times New Roman"/>
          <w:szCs w:val="28"/>
        </w:rPr>
        <w:t>Hãy cùng nhau đọc, cùng nhau cảm nhận và lan tỏa thông điệp của tác phẩm. Bởi lẽ, chỉ khi nhớ về quá khứ, ta mới hiểu được giá trị của hiện tại và vẽ nên bức tranh tươi sáng cho tương lai. Tác phẩm “Hồ Chí Minh – Những năm tháng không thể nào quên” chính là nguồn cảm hứng bất tận cho tất cả chúng ta – những người con của đất Việt, những người luôn trân trọng quá khứ và vững tin vào tương lai.</w:t>
      </w:r>
    </w:p>
    <w:p w14:paraId="17AE41B9" w14:textId="77777777" w:rsidR="00B04121" w:rsidRDefault="00B04121" w:rsidP="00B04121">
      <w:pPr>
        <w:spacing w:before="120" w:after="120" w:line="276" w:lineRule="auto"/>
        <w:ind w:firstLine="810"/>
        <w:jc w:val="both"/>
        <w:rPr>
          <w:rFonts w:eastAsia="Times New Roman" w:cs="Times New Roman"/>
          <w:szCs w:val="28"/>
        </w:rPr>
      </w:pPr>
    </w:p>
    <w:p w14:paraId="25C82BC2" w14:textId="7518D839" w:rsidR="00B04121" w:rsidRPr="00B04121" w:rsidRDefault="00B04121" w:rsidP="00B04121">
      <w:pPr>
        <w:spacing w:after="0" w:line="276" w:lineRule="auto"/>
        <w:ind w:left="4234" w:firstLine="806"/>
        <w:jc w:val="both"/>
        <w:rPr>
          <w:rFonts w:eastAsia="Times New Roman" w:cs="Times New Roman"/>
          <w:b/>
          <w:i/>
          <w:szCs w:val="28"/>
        </w:rPr>
      </w:pPr>
      <w:bookmarkStart w:id="0" w:name="_GoBack"/>
      <w:r w:rsidRPr="00B04121">
        <w:rPr>
          <w:rFonts w:eastAsia="Times New Roman" w:cs="Times New Roman"/>
          <w:b/>
          <w:i/>
          <w:szCs w:val="28"/>
        </w:rPr>
        <w:t>Phú Hiệp, ngày 06 tháng 02 năm 2025</w:t>
      </w:r>
    </w:p>
    <w:p w14:paraId="552C0814" w14:textId="21571E68" w:rsidR="00B04121" w:rsidRPr="00B04121" w:rsidRDefault="00B04121" w:rsidP="00B04121">
      <w:pPr>
        <w:spacing w:after="0" w:line="276" w:lineRule="auto"/>
        <w:ind w:left="5674" w:firstLine="806"/>
        <w:jc w:val="both"/>
        <w:rPr>
          <w:rFonts w:eastAsia="Times New Roman" w:cs="Times New Roman"/>
          <w:b/>
          <w:szCs w:val="28"/>
        </w:rPr>
      </w:pPr>
      <w:r>
        <w:rPr>
          <w:rFonts w:eastAsia="Times New Roman" w:cs="Times New Roman"/>
          <w:b/>
          <w:szCs w:val="28"/>
        </w:rPr>
        <w:t xml:space="preserve">      </w:t>
      </w:r>
      <w:r w:rsidRPr="00B04121">
        <w:rPr>
          <w:rFonts w:eastAsia="Times New Roman" w:cs="Times New Roman"/>
          <w:b/>
          <w:szCs w:val="28"/>
        </w:rPr>
        <w:t>Người viết</w:t>
      </w:r>
    </w:p>
    <w:p w14:paraId="4803BE8D" w14:textId="52B1F55F" w:rsidR="00B04121" w:rsidRPr="00B04121" w:rsidRDefault="00B04121" w:rsidP="00B04121">
      <w:pPr>
        <w:spacing w:after="0" w:line="276" w:lineRule="auto"/>
        <w:ind w:firstLine="806"/>
        <w:jc w:val="both"/>
        <w:rPr>
          <w:rFonts w:eastAsia="Times New Roman" w:cs="Times New Roman"/>
          <w:b/>
          <w:szCs w:val="28"/>
        </w:rPr>
      </w:pPr>
    </w:p>
    <w:p w14:paraId="101F28AA" w14:textId="1667AB7F" w:rsidR="00B04121" w:rsidRPr="00B04121" w:rsidRDefault="00B04121" w:rsidP="00B04121">
      <w:pPr>
        <w:spacing w:after="0" w:line="276" w:lineRule="auto"/>
        <w:ind w:firstLine="806"/>
        <w:jc w:val="both"/>
        <w:rPr>
          <w:rFonts w:eastAsia="Times New Roman" w:cs="Times New Roman"/>
          <w:b/>
          <w:szCs w:val="28"/>
        </w:rPr>
      </w:pPr>
    </w:p>
    <w:p w14:paraId="222AE149" w14:textId="62115F32" w:rsidR="00B04121" w:rsidRPr="00B04121" w:rsidRDefault="00B04121" w:rsidP="00B04121">
      <w:pPr>
        <w:spacing w:after="0" w:line="276" w:lineRule="auto"/>
        <w:ind w:firstLine="806"/>
        <w:jc w:val="both"/>
        <w:rPr>
          <w:rFonts w:eastAsia="Times New Roman" w:cs="Times New Roman"/>
          <w:b/>
          <w:szCs w:val="28"/>
        </w:rPr>
      </w:pPr>
    </w:p>
    <w:p w14:paraId="4F7DEB69" w14:textId="44F61895" w:rsidR="00B04121" w:rsidRPr="00B04121" w:rsidRDefault="00B04121" w:rsidP="00B04121">
      <w:pPr>
        <w:spacing w:after="0" w:line="276" w:lineRule="auto"/>
        <w:ind w:left="5674" w:firstLine="806"/>
        <w:jc w:val="both"/>
        <w:rPr>
          <w:rFonts w:eastAsia="Times New Roman" w:cs="Times New Roman"/>
          <w:b/>
          <w:szCs w:val="28"/>
        </w:rPr>
      </w:pPr>
      <w:r w:rsidRPr="00B04121">
        <w:rPr>
          <w:rFonts w:eastAsia="Times New Roman" w:cs="Times New Roman"/>
          <w:b/>
          <w:szCs w:val="28"/>
        </w:rPr>
        <w:t>Nguyễn Xuân Hảo</w:t>
      </w:r>
    </w:p>
    <w:bookmarkEnd w:id="0"/>
    <w:p w14:paraId="26017AE8" w14:textId="77777777" w:rsidR="00B07258" w:rsidRPr="00B04121" w:rsidRDefault="00B07258" w:rsidP="00B04121">
      <w:pPr>
        <w:spacing w:before="120" w:after="120" w:line="276" w:lineRule="auto"/>
        <w:ind w:firstLine="810"/>
        <w:jc w:val="both"/>
        <w:rPr>
          <w:rFonts w:eastAsia="Times New Roman" w:cs="Times New Roman"/>
          <w:szCs w:val="28"/>
        </w:rPr>
      </w:pPr>
    </w:p>
    <w:p w14:paraId="4EE2BD56" w14:textId="77777777" w:rsidR="0036685E" w:rsidRPr="00B07258" w:rsidRDefault="0036685E" w:rsidP="00B07258">
      <w:pPr>
        <w:spacing w:after="0" w:line="360" w:lineRule="auto"/>
        <w:rPr>
          <w:rFonts w:eastAsia="Times New Roman" w:cs="Times New Roman"/>
          <w:sz w:val="26"/>
          <w:szCs w:val="26"/>
        </w:rPr>
      </w:pPr>
    </w:p>
    <w:p w14:paraId="6B866FE5" w14:textId="77777777" w:rsidR="0036685E" w:rsidRPr="00B07258" w:rsidRDefault="0036685E" w:rsidP="00B07258">
      <w:pPr>
        <w:spacing w:after="0" w:line="360" w:lineRule="auto"/>
        <w:rPr>
          <w:rFonts w:eastAsia="Times New Roman" w:cs="Times New Roman"/>
          <w:sz w:val="26"/>
          <w:szCs w:val="26"/>
        </w:rPr>
      </w:pPr>
    </w:p>
    <w:p w14:paraId="1F7F945D" w14:textId="77777777" w:rsidR="0036685E" w:rsidRPr="00B07258" w:rsidRDefault="0036685E" w:rsidP="00B07258">
      <w:pPr>
        <w:spacing w:after="0" w:line="360" w:lineRule="auto"/>
        <w:rPr>
          <w:rFonts w:eastAsia="Times New Roman" w:cs="Times New Roman"/>
          <w:sz w:val="26"/>
          <w:szCs w:val="26"/>
        </w:rPr>
      </w:pPr>
    </w:p>
    <w:sectPr w:rsidR="0036685E" w:rsidRPr="00B07258" w:rsidSect="00B04121">
      <w:pgSz w:w="12240" w:h="15840"/>
      <w:pgMar w:top="1134" w:right="990" w:bottom="1134" w:left="12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83B53"/>
    <w:multiLevelType w:val="multilevel"/>
    <w:tmpl w:val="4748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C01CA"/>
    <w:multiLevelType w:val="hybridMultilevel"/>
    <w:tmpl w:val="1D606DAE"/>
    <w:lvl w:ilvl="0" w:tplc="010A5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E7ED2"/>
    <w:multiLevelType w:val="multilevel"/>
    <w:tmpl w:val="0F64CB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6D"/>
    <w:rsid w:val="000D3F62"/>
    <w:rsid w:val="001176A2"/>
    <w:rsid w:val="001A2646"/>
    <w:rsid w:val="002128EB"/>
    <w:rsid w:val="002910AE"/>
    <w:rsid w:val="00294C82"/>
    <w:rsid w:val="0033319A"/>
    <w:rsid w:val="00352C9A"/>
    <w:rsid w:val="0036685E"/>
    <w:rsid w:val="00397E43"/>
    <w:rsid w:val="0058067F"/>
    <w:rsid w:val="005F5073"/>
    <w:rsid w:val="007D4B2D"/>
    <w:rsid w:val="008B406D"/>
    <w:rsid w:val="008D26C0"/>
    <w:rsid w:val="008D3C55"/>
    <w:rsid w:val="008E1823"/>
    <w:rsid w:val="00AA4938"/>
    <w:rsid w:val="00B018B6"/>
    <w:rsid w:val="00B04121"/>
    <w:rsid w:val="00B07258"/>
    <w:rsid w:val="00CB6747"/>
    <w:rsid w:val="00DC6D27"/>
    <w:rsid w:val="00FA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A09E"/>
  <w15:chartTrackingRefBased/>
  <w15:docId w15:val="{ADE24B6A-961B-4CED-A396-B7C9B09E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0AE"/>
    <w:pPr>
      <w:ind w:left="720"/>
      <w:contextualSpacing/>
    </w:pPr>
  </w:style>
  <w:style w:type="paragraph" w:styleId="NormalWeb">
    <w:name w:val="Normal (Web)"/>
    <w:basedOn w:val="Normal"/>
    <w:uiPriority w:val="99"/>
    <w:semiHidden/>
    <w:unhideWhenUsed/>
    <w:rsid w:val="001176A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2584">
      <w:bodyDiv w:val="1"/>
      <w:marLeft w:val="0"/>
      <w:marRight w:val="0"/>
      <w:marTop w:val="0"/>
      <w:marBottom w:val="0"/>
      <w:divBdr>
        <w:top w:val="none" w:sz="0" w:space="0" w:color="auto"/>
        <w:left w:val="none" w:sz="0" w:space="0" w:color="auto"/>
        <w:bottom w:val="none" w:sz="0" w:space="0" w:color="auto"/>
        <w:right w:val="none" w:sz="0" w:space="0" w:color="auto"/>
      </w:divBdr>
    </w:div>
    <w:div w:id="736780738">
      <w:bodyDiv w:val="1"/>
      <w:marLeft w:val="0"/>
      <w:marRight w:val="0"/>
      <w:marTop w:val="0"/>
      <w:marBottom w:val="0"/>
      <w:divBdr>
        <w:top w:val="none" w:sz="0" w:space="0" w:color="auto"/>
        <w:left w:val="none" w:sz="0" w:space="0" w:color="auto"/>
        <w:bottom w:val="none" w:sz="0" w:space="0" w:color="auto"/>
        <w:right w:val="none" w:sz="0" w:space="0" w:color="auto"/>
      </w:divBdr>
    </w:div>
    <w:div w:id="1091003142">
      <w:bodyDiv w:val="1"/>
      <w:marLeft w:val="0"/>
      <w:marRight w:val="0"/>
      <w:marTop w:val="0"/>
      <w:marBottom w:val="0"/>
      <w:divBdr>
        <w:top w:val="none" w:sz="0" w:space="0" w:color="auto"/>
        <w:left w:val="none" w:sz="0" w:space="0" w:color="auto"/>
        <w:bottom w:val="none" w:sz="0" w:space="0" w:color="auto"/>
        <w:right w:val="none" w:sz="0" w:space="0" w:color="auto"/>
      </w:divBdr>
    </w:div>
    <w:div w:id="1126582128">
      <w:bodyDiv w:val="1"/>
      <w:marLeft w:val="0"/>
      <w:marRight w:val="0"/>
      <w:marTop w:val="0"/>
      <w:marBottom w:val="0"/>
      <w:divBdr>
        <w:top w:val="none" w:sz="0" w:space="0" w:color="auto"/>
        <w:left w:val="none" w:sz="0" w:space="0" w:color="auto"/>
        <w:bottom w:val="none" w:sz="0" w:space="0" w:color="auto"/>
        <w:right w:val="none" w:sz="0" w:space="0" w:color="auto"/>
      </w:divBdr>
    </w:div>
    <w:div w:id="1623882057">
      <w:bodyDiv w:val="1"/>
      <w:marLeft w:val="0"/>
      <w:marRight w:val="0"/>
      <w:marTop w:val="0"/>
      <w:marBottom w:val="0"/>
      <w:divBdr>
        <w:top w:val="none" w:sz="0" w:space="0" w:color="auto"/>
        <w:left w:val="none" w:sz="0" w:space="0" w:color="auto"/>
        <w:bottom w:val="none" w:sz="0" w:space="0" w:color="auto"/>
        <w:right w:val="none" w:sz="0" w:space="0" w:color="auto"/>
      </w:divBdr>
    </w:div>
    <w:div w:id="1829516952">
      <w:bodyDiv w:val="1"/>
      <w:marLeft w:val="0"/>
      <w:marRight w:val="0"/>
      <w:marTop w:val="0"/>
      <w:marBottom w:val="0"/>
      <w:divBdr>
        <w:top w:val="none" w:sz="0" w:space="0" w:color="auto"/>
        <w:left w:val="none" w:sz="0" w:space="0" w:color="auto"/>
        <w:bottom w:val="none" w:sz="0" w:space="0" w:color="auto"/>
        <w:right w:val="none" w:sz="0" w:space="0" w:color="auto"/>
      </w:divBdr>
    </w:div>
    <w:div w:id="19433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2025-02-17T06:30:00Z</dcterms:created>
  <dcterms:modified xsi:type="dcterms:W3CDTF">2025-02-17T06:30:00Z</dcterms:modified>
</cp:coreProperties>
</file>